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E3" w:rsidRDefault="007710E3" w:rsidP="007710E3">
      <w:pPr>
        <w:jc w:val="center"/>
        <w:rPr>
          <w:rFonts w:asciiTheme="minorBidi" w:hAnsiTheme="minorBidi" w:cstheme="minorBidi"/>
          <w:b/>
          <w:bCs/>
          <w:color w:val="00ADBB"/>
          <w:sz w:val="44"/>
          <w:szCs w:val="72"/>
        </w:rPr>
      </w:pPr>
      <w:r w:rsidRPr="00561BDA">
        <w:rPr>
          <w:b/>
          <w:noProof/>
          <w:sz w:val="44"/>
          <w:szCs w:val="72"/>
          <w:lang w:bidi="ar-SA"/>
        </w:rPr>
        <w:drawing>
          <wp:anchor distT="0" distB="0" distL="114300" distR="114300" simplePos="0" relativeHeight="251659264" behindDoc="1" locked="0" layoutInCell="1" allowOverlap="1" wp14:anchorId="2B4BC9D9" wp14:editId="158B48ED">
            <wp:simplePos x="0" y="0"/>
            <wp:positionH relativeFrom="page">
              <wp:align>right</wp:align>
            </wp:positionH>
            <wp:positionV relativeFrom="paragraph">
              <wp:posOffset>-932815</wp:posOffset>
            </wp:positionV>
            <wp:extent cx="7847965" cy="10115550"/>
            <wp:effectExtent l="0" t="0" r="635" b="0"/>
            <wp:wrapNone/>
            <wp:docPr id="2" name="Picture 2" descr="M:\Communications\Mauricio Garcia\Mauricio Garcia\JCC Departments\Communications\Sign Templat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s\Mauricio Garcia\Mauricio Garcia\JCC Departments\Communications\Sign Template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96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BDF">
        <w:rPr>
          <w:rFonts w:asciiTheme="minorBidi" w:hAnsiTheme="minorBidi" w:cstheme="minorBidi"/>
          <w:b/>
          <w:bCs/>
          <w:color w:val="00ADBB"/>
          <w:sz w:val="44"/>
          <w:szCs w:val="72"/>
        </w:rPr>
        <w:t>Outdoor</w:t>
      </w:r>
      <w:r w:rsidRPr="007710E3">
        <w:rPr>
          <w:rFonts w:asciiTheme="minorBidi" w:hAnsiTheme="minorBidi" w:cstheme="minorBidi"/>
          <w:b/>
          <w:bCs/>
          <w:color w:val="00ADBB"/>
          <w:sz w:val="44"/>
          <w:szCs w:val="72"/>
        </w:rPr>
        <w:t xml:space="preserve"> Pool Rules</w:t>
      </w:r>
    </w:p>
    <w:p w:rsidR="007710E3" w:rsidRPr="00B65BDF" w:rsidRDefault="007710E3" w:rsidP="00B65BDF">
      <w:pPr>
        <w:ind w:left="-90"/>
        <w:jc w:val="center"/>
        <w:rPr>
          <w:rFonts w:asciiTheme="minorBidi" w:hAnsiTheme="minorBidi" w:cstheme="minorBidi"/>
          <w:b/>
          <w:bCs/>
          <w:color w:val="00ADBB"/>
          <w:sz w:val="32"/>
          <w:szCs w:val="72"/>
        </w:rPr>
      </w:pP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In accordance with the Bender JCC’s policy, no child under the age of 12 is permitted to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be in the Bender JCC, including pool area, without a parent or responsible adult with them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at all times.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No one is allowed in the pool or pool area unless a Bender JCC lifeguard is on duty.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All swimmers MUST shower before entering the pool.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Children under four feet tall must be accompanied by a parent or responsi</w:t>
      </w:r>
      <w:r w:rsidRPr="00B65BDF">
        <w:rPr>
          <w:rFonts w:asciiTheme="minorBidi" w:hAnsiTheme="minorBidi"/>
          <w:bCs/>
          <w:szCs w:val="72"/>
        </w:rPr>
        <w:t xml:space="preserve">ble person at </w:t>
      </w:r>
      <w:r w:rsidRPr="00B65BDF">
        <w:rPr>
          <w:rFonts w:asciiTheme="minorBidi" w:hAnsiTheme="minorBidi"/>
          <w:bCs/>
          <w:szCs w:val="72"/>
        </w:rPr>
        <w:t>all times, including in the water. While in the water, the parent or responsible person must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 xml:space="preserve">remain </w:t>
      </w:r>
      <w:r w:rsidRPr="00B65BDF">
        <w:rPr>
          <w:rFonts w:asciiTheme="minorBidi" w:hAnsiTheme="minorBidi"/>
          <w:bCs/>
          <w:szCs w:val="72"/>
        </w:rPr>
        <w:t xml:space="preserve">within </w:t>
      </w:r>
      <w:bookmarkStart w:id="0" w:name="_GoBack"/>
      <w:bookmarkEnd w:id="0"/>
      <w:r w:rsidRPr="00B65BDF">
        <w:rPr>
          <w:rFonts w:asciiTheme="minorBidi" w:hAnsiTheme="minorBidi"/>
          <w:bCs/>
          <w:szCs w:val="72"/>
        </w:rPr>
        <w:t>arms reach of the child.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Noodles and kickboards are permitted, but should not be depended on as a safety device.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Non-swimmers may use noodles and kickboards with a parent or responsible person in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the water and within arm’s reach at all times.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The Bender JCC recommends the use of US Coast Guard approved personal flotation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devices for all non-swimmers.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Acceptable swim attire must be worn by patrons on the deck and in the water. No street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clothes are allowed in the pool. Clothing such as cut-offs, gym shorts and underwear is not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permitted as swimwear.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Swim diapers are required for all patrons who lack bowel and bladder control.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Rough play is not permitted. This includes dunking, shoving, pushing, and riding or sitting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on another person’s shoulders.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Persons with open wounds, sores or any communicable disease MAY NOT enter the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pool.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Spitting, spouting or nose-blowing in the pool is strictly prohibited.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Walk; do not run around the pool area.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All patrons are subject to the Bender JCC staff’s interpretation of the rules.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For safety reasons, no one should engage the lifeguards in unnecessary conversation.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Emergency procedures must be observed.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Swimmers must leave the pool area immediately upon the signal or request of the pool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staff.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Swimming across lap lanes and hanging on ropes is not permitted.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Animals are not allowed in the building or the pool areas with the exception of service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animals. Service animals are allowed on the deck, but not in the water.</w:t>
      </w:r>
      <w:r w:rsidRPr="00B65BDF">
        <w:rPr>
          <w:rFonts w:asciiTheme="minorBidi" w:hAnsiTheme="minorBidi"/>
          <w:bCs/>
          <w:szCs w:val="72"/>
        </w:rPr>
        <w:t xml:space="preserve"> 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The Bender JCC is not responsible for lost or stolen items.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Food is permitted on the lawn and upper deck behind the metal railings.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No meat or poultry, including kosher, is allowed in the facility or the pool area, except at a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meal that is catered by a recognized kosher caterer. Shellfish is never allowed on the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Bender JCC premises. Kosher certification is not required for dairy and vegetarian meals</w:t>
      </w:r>
      <w:r w:rsidRPr="00B65BDF">
        <w:rPr>
          <w:rFonts w:asciiTheme="minorBidi" w:hAnsiTheme="minorBidi"/>
          <w:bCs/>
          <w:szCs w:val="72"/>
        </w:rPr>
        <w:t xml:space="preserve"> </w:t>
      </w:r>
      <w:r w:rsidRPr="00B65BDF">
        <w:rPr>
          <w:rFonts w:asciiTheme="minorBidi" w:hAnsiTheme="minorBidi"/>
          <w:bCs/>
          <w:szCs w:val="72"/>
        </w:rPr>
        <w:t>brought into the Center for individual consumption.</w:t>
      </w:r>
    </w:p>
    <w:p w:rsidR="007710E3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 w:rsidRPr="00B65BDF">
        <w:rPr>
          <w:rFonts w:asciiTheme="minorBidi" w:hAnsiTheme="minorBidi"/>
          <w:bCs/>
          <w:szCs w:val="72"/>
        </w:rPr>
        <w:t>No glass items, alcohol, drugs or smoking is perm</w:t>
      </w:r>
      <w:r w:rsidRPr="00B65BDF">
        <w:rPr>
          <w:rFonts w:asciiTheme="minorBidi" w:hAnsiTheme="minorBidi"/>
          <w:bCs/>
          <w:szCs w:val="72"/>
        </w:rPr>
        <w:t xml:space="preserve">itted anywhere on the Bender JCC </w:t>
      </w:r>
      <w:r w:rsidRPr="00B65BDF">
        <w:rPr>
          <w:rFonts w:asciiTheme="minorBidi" w:hAnsiTheme="minorBidi"/>
          <w:bCs/>
          <w:szCs w:val="72"/>
        </w:rPr>
        <w:t>property.</w:t>
      </w:r>
    </w:p>
    <w:p w:rsidR="00B65BDF" w:rsidRPr="00B65BDF" w:rsidRDefault="00B65BDF" w:rsidP="00B65BDF">
      <w:pPr>
        <w:pStyle w:val="ListParagraph"/>
        <w:numPr>
          <w:ilvl w:val="0"/>
          <w:numId w:val="5"/>
        </w:numPr>
        <w:ind w:left="-90"/>
        <w:rPr>
          <w:rFonts w:asciiTheme="minorBidi" w:hAnsiTheme="minorBidi"/>
          <w:bCs/>
          <w:szCs w:val="72"/>
        </w:rPr>
      </w:pPr>
      <w:r>
        <w:rPr>
          <w:rFonts w:asciiTheme="minorBidi" w:hAnsiTheme="minorBidi"/>
          <w:bCs/>
          <w:szCs w:val="72"/>
        </w:rPr>
        <w:t>Soft pool toys and water spray toys may be permitted at the discretion of the lifeguard</w:t>
      </w:r>
    </w:p>
    <w:p w:rsidR="00B12C58" w:rsidRPr="00B65BDF" w:rsidRDefault="00F331A7" w:rsidP="00B65BDF">
      <w:pPr>
        <w:ind w:left="-90"/>
        <w:jc w:val="center"/>
        <w:rPr>
          <w:rFonts w:ascii="Arial" w:hAnsi="Arial" w:cs="Arial"/>
          <w:b/>
          <w:bCs/>
          <w:color w:val="007DC3"/>
          <w:sz w:val="36"/>
          <w:szCs w:val="36"/>
        </w:rPr>
      </w:pPr>
      <w:r w:rsidRPr="00B65BDF">
        <w:rPr>
          <w:rFonts w:ascii="Arial" w:hAnsi="Arial" w:cs="Arial"/>
          <w:b/>
          <w:bCs/>
        </w:rPr>
        <w:t>T</w:t>
      </w:r>
      <w:r w:rsidRPr="00B65BDF">
        <w:rPr>
          <w:rFonts w:ascii="Arial" w:hAnsi="Arial" w:cs="Arial"/>
          <w:b/>
          <w:bCs/>
        </w:rPr>
        <w:t>he Bender JCC encourages all members to show respectful and responsible behavior at the facility and among other members.</w:t>
      </w:r>
    </w:p>
    <w:p w:rsidR="00D465B9" w:rsidRPr="00D465B9" w:rsidRDefault="00D465B9" w:rsidP="00666094">
      <w:pPr>
        <w:ind w:left="-720"/>
        <w:jc w:val="center"/>
        <w:rPr>
          <w:rFonts w:asciiTheme="minorBidi" w:hAnsiTheme="minorBidi" w:cstheme="minorBidi"/>
          <w:b/>
          <w:bCs/>
          <w:color w:val="007DC3"/>
          <w:sz w:val="36"/>
          <w:szCs w:val="36"/>
        </w:rPr>
      </w:pPr>
    </w:p>
    <w:sectPr w:rsidR="00D465B9" w:rsidRPr="00D465B9" w:rsidSect="007710E3">
      <w:headerReference w:type="default" r:id="rId9"/>
      <w:footerReference w:type="default" r:id="rId10"/>
      <w:pgSz w:w="12240" w:h="15840" w:code="1"/>
      <w:pgMar w:top="1440" w:right="1440" w:bottom="1440" w:left="144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AC" w:rsidRDefault="009F5BAC" w:rsidP="00737331">
      <w:r>
        <w:separator/>
      </w:r>
    </w:p>
  </w:endnote>
  <w:endnote w:type="continuationSeparator" w:id="0">
    <w:p w:rsidR="009F5BAC" w:rsidRDefault="009F5BAC" w:rsidP="007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94" w:rsidRDefault="00666094" w:rsidP="00666094">
    <w:pPr>
      <w:pStyle w:val="Footer"/>
      <w:tabs>
        <w:tab w:val="clear" w:pos="4680"/>
        <w:tab w:val="clear" w:pos="9360"/>
        <w:tab w:val="left" w:pos="2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AC" w:rsidRDefault="009F5BAC" w:rsidP="00737331">
      <w:r>
        <w:separator/>
      </w:r>
    </w:p>
  </w:footnote>
  <w:footnote w:type="continuationSeparator" w:id="0">
    <w:p w:rsidR="009F5BAC" w:rsidRDefault="009F5BAC" w:rsidP="0073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94" w:rsidRDefault="00666094" w:rsidP="00666094">
    <w:pPr>
      <w:pStyle w:val="Header"/>
      <w:tabs>
        <w:tab w:val="clear" w:pos="4680"/>
        <w:tab w:val="clear" w:pos="9360"/>
        <w:tab w:val="left" w:pos="5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1F3"/>
    <w:multiLevelType w:val="hybridMultilevel"/>
    <w:tmpl w:val="3DF0AB9A"/>
    <w:lvl w:ilvl="0" w:tplc="0D20E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5B4"/>
    <w:multiLevelType w:val="hybridMultilevel"/>
    <w:tmpl w:val="53D0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16D8"/>
    <w:multiLevelType w:val="multilevel"/>
    <w:tmpl w:val="25B8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92D2B"/>
    <w:multiLevelType w:val="hybridMultilevel"/>
    <w:tmpl w:val="EB0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E00ED"/>
    <w:multiLevelType w:val="hybridMultilevel"/>
    <w:tmpl w:val="8ABE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FB"/>
    <w:rsid w:val="00014398"/>
    <w:rsid w:val="0004679B"/>
    <w:rsid w:val="00086AEA"/>
    <w:rsid w:val="000E2B6D"/>
    <w:rsid w:val="001C5937"/>
    <w:rsid w:val="00232BB6"/>
    <w:rsid w:val="002A48CF"/>
    <w:rsid w:val="00350D3E"/>
    <w:rsid w:val="003E0C23"/>
    <w:rsid w:val="00420A1D"/>
    <w:rsid w:val="004F6690"/>
    <w:rsid w:val="00504DBB"/>
    <w:rsid w:val="00561BDA"/>
    <w:rsid w:val="005768B3"/>
    <w:rsid w:val="005B3772"/>
    <w:rsid w:val="006378D2"/>
    <w:rsid w:val="00642E1A"/>
    <w:rsid w:val="00666094"/>
    <w:rsid w:val="00706A1A"/>
    <w:rsid w:val="00737331"/>
    <w:rsid w:val="007710E3"/>
    <w:rsid w:val="007F2CAB"/>
    <w:rsid w:val="008A0627"/>
    <w:rsid w:val="008B582A"/>
    <w:rsid w:val="00900BC8"/>
    <w:rsid w:val="00913833"/>
    <w:rsid w:val="00922B20"/>
    <w:rsid w:val="009333B5"/>
    <w:rsid w:val="00943A18"/>
    <w:rsid w:val="009B3FCF"/>
    <w:rsid w:val="009F5BAC"/>
    <w:rsid w:val="00A47554"/>
    <w:rsid w:val="00A56D75"/>
    <w:rsid w:val="00A92DFB"/>
    <w:rsid w:val="00AC692E"/>
    <w:rsid w:val="00AF7B37"/>
    <w:rsid w:val="00B12C58"/>
    <w:rsid w:val="00B65BDF"/>
    <w:rsid w:val="00C80746"/>
    <w:rsid w:val="00C82981"/>
    <w:rsid w:val="00C95D01"/>
    <w:rsid w:val="00CC2054"/>
    <w:rsid w:val="00D034A1"/>
    <w:rsid w:val="00D465B9"/>
    <w:rsid w:val="00D77D6E"/>
    <w:rsid w:val="00DB7004"/>
    <w:rsid w:val="00DF2AC4"/>
    <w:rsid w:val="00E26B25"/>
    <w:rsid w:val="00EB461B"/>
    <w:rsid w:val="00EB67A5"/>
    <w:rsid w:val="00F234D7"/>
    <w:rsid w:val="00F331A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7AC585-7016-4394-9787-AB96058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331"/>
    <w:rPr>
      <w:sz w:val="24"/>
      <w:szCs w:val="24"/>
    </w:rPr>
  </w:style>
  <w:style w:type="paragraph" w:styleId="Footer">
    <w:name w:val="footer"/>
    <w:basedOn w:val="Normal"/>
    <w:link w:val="FooterChar"/>
    <w:rsid w:val="0073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33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3B5"/>
    <w:rPr>
      <w:b/>
      <w:bCs/>
    </w:rPr>
  </w:style>
  <w:style w:type="paragraph" w:styleId="ListParagraph">
    <w:name w:val="List Paragraph"/>
    <w:basedOn w:val="Normal"/>
    <w:uiPriority w:val="34"/>
    <w:qFormat/>
    <w:rsid w:val="00913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561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EF78-681C-4A25-9789-A2D45E3F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Rosenberg</dc:creator>
  <cp:lastModifiedBy>Lauren Hahn</cp:lastModifiedBy>
  <cp:revision>2</cp:revision>
  <cp:lastPrinted>2021-05-26T20:06:00Z</cp:lastPrinted>
  <dcterms:created xsi:type="dcterms:W3CDTF">2021-06-04T13:48:00Z</dcterms:created>
  <dcterms:modified xsi:type="dcterms:W3CDTF">2021-06-04T13:48:00Z</dcterms:modified>
</cp:coreProperties>
</file>